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7F96" w:rsidRDefault="00AA0260">
      <w:pPr>
        <w:ind w:right="880"/>
      </w:pPr>
      <w:r>
        <w:t>Бюджетное общеобразовательное учреждение города Омска</w:t>
      </w:r>
    </w:p>
    <w:p w:rsidR="00A17F96" w:rsidRDefault="00AA0260">
      <w:pPr>
        <w:spacing w:after="23" w:line="259" w:lineRule="auto"/>
        <w:ind w:left="10" w:right="457"/>
        <w:jc w:val="center"/>
      </w:pPr>
      <w:r>
        <w:t xml:space="preserve">«Средняя общеобразовательная школа № 11» </w:t>
      </w:r>
    </w:p>
    <w:p w:rsidR="00A17F96" w:rsidRDefault="00AA0260">
      <w:pPr>
        <w:spacing w:after="0" w:line="272" w:lineRule="auto"/>
        <w:ind w:left="1311" w:right="1710" w:firstLine="0"/>
        <w:jc w:val="center"/>
      </w:pPr>
      <w:r>
        <w:rPr>
          <w:b/>
        </w:rPr>
        <w:t xml:space="preserve">Отчет о реализации школьного плана по функциональной грамотности в 2023-2024 учебном году </w:t>
      </w:r>
    </w:p>
    <w:p w:rsidR="00A17F96" w:rsidRDefault="00AA0260">
      <w:pPr>
        <w:spacing w:after="28" w:line="259" w:lineRule="auto"/>
        <w:ind w:left="0" w:right="402" w:firstLine="0"/>
        <w:jc w:val="center"/>
      </w:pPr>
      <w:r>
        <w:t xml:space="preserve"> </w:t>
      </w:r>
    </w:p>
    <w:p w:rsidR="00A17F96" w:rsidRDefault="00AA0260">
      <w:pPr>
        <w:pStyle w:val="1"/>
        <w:spacing w:after="0" w:line="404" w:lineRule="auto"/>
        <w:ind w:left="422" w:right="689"/>
      </w:pPr>
      <w:r>
        <w:t>Нормативно-правовое сопровождение мероприятий, направленных на формирование и оценку функциональной грамотности обучающихся</w:t>
      </w:r>
      <w:r>
        <w:rPr>
          <w:b w:val="0"/>
        </w:rPr>
        <w:t xml:space="preserve"> </w:t>
      </w:r>
    </w:p>
    <w:p w:rsidR="00A17F96" w:rsidRDefault="008F018E">
      <w:pPr>
        <w:numPr>
          <w:ilvl w:val="0"/>
          <w:numId w:val="1"/>
        </w:numPr>
        <w:spacing w:line="397" w:lineRule="auto"/>
        <w:ind w:right="880" w:firstLine="566"/>
      </w:pPr>
      <w:hyperlink r:id="rId5">
        <w:r w:rsidR="00AA0260">
          <w:t>Распоряжение Министерства образования Омской области №Р</w:t>
        </w:r>
      </w:hyperlink>
      <w:hyperlink r:id="rId6">
        <w:r w:rsidR="00AA0260">
          <w:t>-</w:t>
        </w:r>
      </w:hyperlink>
      <w:hyperlink r:id="rId7">
        <w:r w:rsidR="00AA0260">
          <w:t>21</w:t>
        </w:r>
      </w:hyperlink>
      <w:hyperlink r:id="rId8">
        <w:r w:rsidR="00AA0260">
          <w:t>-</w:t>
        </w:r>
      </w:hyperlink>
      <w:hyperlink r:id="rId9">
        <w:r w:rsidR="00AA0260">
          <w:t xml:space="preserve">3192 от 17.09.2021 _Об </w:t>
        </w:r>
      </w:hyperlink>
      <w:hyperlink r:id="rId10">
        <w:r w:rsidR="00AA0260">
          <w:t>организации работы по формированию и развитию функциональной грамотности</w:t>
        </w:r>
      </w:hyperlink>
      <w:hyperlink r:id="rId11">
        <w:r w:rsidR="00AA0260">
          <w:t>.</w:t>
        </w:r>
      </w:hyperlink>
      <w:r w:rsidR="00AA0260">
        <w:t xml:space="preserve"> </w:t>
      </w:r>
    </w:p>
    <w:p w:rsidR="00A17F96" w:rsidRDefault="00AA0260">
      <w:pPr>
        <w:numPr>
          <w:ilvl w:val="0"/>
          <w:numId w:val="1"/>
        </w:numPr>
        <w:spacing w:line="397" w:lineRule="auto"/>
        <w:ind w:right="880" w:firstLine="566"/>
      </w:pPr>
      <w:r>
        <w:t xml:space="preserve">Региональный план мероприятий, направленных на формирование и оценку функциональной грамотности обучающихся на 2023/2024 учебный год. </w:t>
      </w:r>
    </w:p>
    <w:p w:rsidR="00A17F96" w:rsidRDefault="00AA0260">
      <w:pPr>
        <w:numPr>
          <w:ilvl w:val="0"/>
          <w:numId w:val="1"/>
        </w:numPr>
        <w:spacing w:line="396" w:lineRule="auto"/>
        <w:ind w:right="880" w:firstLine="566"/>
      </w:pPr>
      <w:r>
        <w:t xml:space="preserve">Муниципальный план мероприятий, направленных на формирование и оценку функциональной грамотности обучающихся на 2023/2024 учебный год. </w:t>
      </w:r>
    </w:p>
    <w:p w:rsidR="00A17F96" w:rsidRDefault="00AA0260">
      <w:pPr>
        <w:numPr>
          <w:ilvl w:val="0"/>
          <w:numId w:val="1"/>
        </w:numPr>
        <w:spacing w:line="390" w:lineRule="auto"/>
        <w:ind w:right="880" w:firstLine="566"/>
      </w:pPr>
      <w:r>
        <w:t xml:space="preserve">Разработан и утвержден план мероприятий, направленных на формирование и оценку функциональной грамотности обучающихся БОУ г. Омска «СОШ №11» на 2023/2024 учебный год </w:t>
      </w:r>
    </w:p>
    <w:p w:rsidR="00A17F96" w:rsidRDefault="00AA0260">
      <w:pPr>
        <w:numPr>
          <w:ilvl w:val="0"/>
          <w:numId w:val="1"/>
        </w:numPr>
        <w:spacing w:line="384" w:lineRule="auto"/>
        <w:ind w:right="880" w:firstLine="566"/>
      </w:pPr>
      <w:r>
        <w:t xml:space="preserve">Реализация школьного проекта в рамках программы развития </w:t>
      </w:r>
      <w:r w:rsidRPr="00AA0260">
        <w:t xml:space="preserve">БОУ г. Омска «СОШ №11» </w:t>
      </w:r>
      <w:r>
        <w:t xml:space="preserve">на 2022 – 2026 годы «Создание образовательной среды, способствующей формированию функциональной грамотности обучающихся». </w:t>
      </w:r>
    </w:p>
    <w:p w:rsidR="00A17F96" w:rsidRDefault="00AA0260">
      <w:pPr>
        <w:spacing w:after="162" w:line="259" w:lineRule="auto"/>
        <w:ind w:left="1136" w:firstLine="0"/>
        <w:jc w:val="left"/>
      </w:pPr>
      <w:r>
        <w:t xml:space="preserve"> </w:t>
      </w:r>
    </w:p>
    <w:p w:rsidR="00A17F96" w:rsidRDefault="00AA0260">
      <w:pPr>
        <w:pStyle w:val="1"/>
        <w:ind w:left="652" w:right="689" w:hanging="240"/>
      </w:pPr>
      <w:r>
        <w:t xml:space="preserve">Работа с педагогическими работниками и образовательными организациями </w:t>
      </w:r>
    </w:p>
    <w:p w:rsidR="00A17F96" w:rsidRDefault="00AA0260">
      <w:pPr>
        <w:numPr>
          <w:ilvl w:val="0"/>
          <w:numId w:val="2"/>
        </w:numPr>
        <w:spacing w:line="396" w:lineRule="auto"/>
        <w:ind w:right="880"/>
      </w:pPr>
      <w:r>
        <w:t xml:space="preserve">95 % педагогических работника прошли курсы повышения квалификации по вопросам функциональной грамотности обучающихся. </w:t>
      </w:r>
    </w:p>
    <w:p w:rsidR="00A17F96" w:rsidRDefault="00AA0260">
      <w:pPr>
        <w:numPr>
          <w:ilvl w:val="0"/>
          <w:numId w:val="2"/>
        </w:numPr>
        <w:spacing w:line="398" w:lineRule="auto"/>
        <w:ind w:right="880"/>
      </w:pPr>
      <w:r>
        <w:t>Внедрены задания для формирования функциональной грамотности в рамках бренда «Функциональная грамотность для всех» образовательных организациях – участниках региональных инновационных площадок (далее – РИП-</w:t>
      </w:r>
      <w:proofErr w:type="spellStart"/>
      <w:r>
        <w:t>ИнКО</w:t>
      </w:r>
      <w:proofErr w:type="spellEnd"/>
      <w:r>
        <w:t>) «</w:t>
      </w:r>
      <w:proofErr w:type="spellStart"/>
      <w:r>
        <w:t>StartUP</w:t>
      </w:r>
      <w:proofErr w:type="spellEnd"/>
      <w:r>
        <w:t xml:space="preserve"> общего образования».  </w:t>
      </w:r>
    </w:p>
    <w:p w:rsidR="00A17F96" w:rsidRDefault="00AA0260">
      <w:pPr>
        <w:numPr>
          <w:ilvl w:val="0"/>
          <w:numId w:val="2"/>
        </w:numPr>
        <w:spacing w:after="40" w:line="358" w:lineRule="auto"/>
        <w:ind w:right="880"/>
      </w:pPr>
      <w:r>
        <w:t xml:space="preserve">Внедряется и используется в учебном процессе банк заданий для оценки функциональной грамотности по шести направлениям, разработанных ФГБНУ «Институт стратегии развития образования </w:t>
      </w:r>
      <w:r>
        <w:tab/>
        <w:t xml:space="preserve">Российской </w:t>
      </w:r>
      <w:r>
        <w:tab/>
        <w:t xml:space="preserve">академии </w:t>
      </w:r>
      <w:r>
        <w:tab/>
        <w:t xml:space="preserve">образования» </w:t>
      </w:r>
      <w:r>
        <w:tab/>
        <w:t xml:space="preserve">(по </w:t>
      </w:r>
      <w:r>
        <w:tab/>
        <w:t xml:space="preserve">адресам: </w:t>
      </w:r>
      <w:r>
        <w:tab/>
        <w:t xml:space="preserve">https://fg.resh.edu.ru/, https://fipi.ru/otkrytyy-bank-zadaniydlya-otsenki-yestestvennonauchnoy-gramotnosti). </w:t>
      </w:r>
    </w:p>
    <w:p w:rsidR="00A17F96" w:rsidRDefault="00AA0260">
      <w:pPr>
        <w:numPr>
          <w:ilvl w:val="0"/>
          <w:numId w:val="2"/>
        </w:numPr>
        <w:spacing w:line="396" w:lineRule="auto"/>
        <w:ind w:right="880"/>
      </w:pPr>
      <w:r>
        <w:t xml:space="preserve">Включены вопросы по формированию функциональной грамотности обучающихся в план работы МО. </w:t>
      </w:r>
    </w:p>
    <w:p w:rsidR="00A17F96" w:rsidRDefault="00AA0260">
      <w:pPr>
        <w:numPr>
          <w:ilvl w:val="0"/>
          <w:numId w:val="2"/>
        </w:numPr>
        <w:spacing w:line="398" w:lineRule="auto"/>
        <w:ind w:right="880"/>
      </w:pPr>
      <w:r>
        <w:lastRenderedPageBreak/>
        <w:t xml:space="preserve">Проведен мониторинг выполнения муниципального плана мероприятий, направленного на формирование и оценку функциональной грамотности обучающихся. В ходе мониторинга было выявлено, что в ОУ реализуется все запланированные мероприятия. </w:t>
      </w:r>
    </w:p>
    <w:p w:rsidR="00A17F96" w:rsidRDefault="00AA0260">
      <w:pPr>
        <w:spacing w:line="384" w:lineRule="auto"/>
        <w:ind w:left="0" w:right="880" w:firstLine="711"/>
      </w:pPr>
      <w:r>
        <w:t xml:space="preserve"> В течение года обучающиеся 8-9 классов проходили всероссийский мониторинг по естественно-научной грамотности, читательской и математической грамотности. Результаты были проанализированы, внесены изменения в План работы школы по формированию функциональной грамотности. </w:t>
      </w:r>
    </w:p>
    <w:p w:rsidR="00A17F96" w:rsidRDefault="00AA0260">
      <w:pPr>
        <w:numPr>
          <w:ilvl w:val="1"/>
          <w:numId w:val="2"/>
        </w:numPr>
        <w:spacing w:line="377" w:lineRule="auto"/>
        <w:ind w:right="880" w:firstLine="567"/>
      </w:pPr>
      <w:r>
        <w:t xml:space="preserve"> Участие в ежемесячных семинарах/вебинарах учителей на МО предметных ассоциаций с ответственными в образовательных организациях, курирующих вопросы формирования функциональной грамотности. Свой опыт представили учителя на методическом совете школы, ШМО учителей предметников: Минина Л.А., </w:t>
      </w:r>
      <w:proofErr w:type="spellStart"/>
      <w:r>
        <w:t>Маршалкевич</w:t>
      </w:r>
      <w:proofErr w:type="spellEnd"/>
      <w:r>
        <w:t xml:space="preserve"> Е.С., Шишкова Т.С.</w:t>
      </w:r>
    </w:p>
    <w:p w:rsidR="00A17F96" w:rsidRDefault="00AA0260">
      <w:pPr>
        <w:spacing w:after="38" w:line="362" w:lineRule="auto"/>
        <w:ind w:left="0" w:right="880" w:firstLine="711"/>
      </w:pPr>
      <w:r>
        <w:t xml:space="preserve">           В течении года учителя участвовали и знакомились с опытом работы коллег через вебинары. Например: «ФГИС «Моя школа» в работе учителя начальных классов», «7 шагов к читательской грамотности. Шаг 1: как находить информацию в тексте?» </w:t>
      </w:r>
      <w:hyperlink r:id="rId12">
        <w:r>
          <w:t xml:space="preserve">Какие задания развивают </w:t>
        </w:r>
      </w:hyperlink>
      <w:hyperlink r:id="rId13">
        <w:r>
          <w:t>креативное мышление?</w:t>
        </w:r>
      </w:hyperlink>
      <w:hyperlink r:id="rId14">
        <w:r>
          <w:t>»</w:t>
        </w:r>
      </w:hyperlink>
      <w:r>
        <w:t xml:space="preserve">, </w:t>
      </w:r>
      <w:hyperlink r:id="rId15">
        <w:r>
          <w:t xml:space="preserve">« шагов к читательской грамотности. Шаг 2: как формулировать </w:t>
        </w:r>
      </w:hyperlink>
      <w:hyperlink r:id="rId16">
        <w:r>
          <w:t>несложные выводы при работе с текстом?</w:t>
        </w:r>
      </w:hyperlink>
      <w:hyperlink r:id="rId17">
        <w:r>
          <w:t>»</w:t>
        </w:r>
      </w:hyperlink>
      <w:r>
        <w:t>, «</w:t>
      </w:r>
      <w:hyperlink r:id="rId18">
        <w:r>
          <w:t xml:space="preserve">7 шагов к читательской грамотности. Шаг 7: как </w:t>
        </w:r>
      </w:hyperlink>
      <w:hyperlink r:id="rId19">
        <w:r>
          <w:t>формулировать ответ на вопрос при работе с текстовыми задачами?</w:t>
        </w:r>
      </w:hyperlink>
      <w:hyperlink r:id="rId20">
        <w:r>
          <w:t>»</w:t>
        </w:r>
      </w:hyperlink>
      <w:r>
        <w:t>, «</w:t>
      </w:r>
      <w:hyperlink r:id="rId21">
        <w:r>
          <w:t xml:space="preserve">Задания «РЭШ» как ресурс </w:t>
        </w:r>
      </w:hyperlink>
      <w:hyperlink r:id="rId22">
        <w:r>
          <w:t>оценки состояния сформированности различных видов функциональной грамотности</w:t>
        </w:r>
      </w:hyperlink>
      <w:hyperlink r:id="rId23">
        <w:r>
          <w:t>»</w:t>
        </w:r>
      </w:hyperlink>
      <w:r>
        <w:t>, «</w:t>
      </w:r>
      <w:hyperlink r:id="rId24">
        <w:r>
          <w:t xml:space="preserve">Как </w:t>
        </w:r>
      </w:hyperlink>
      <w:hyperlink r:id="rId25">
        <w:r>
          <w:t xml:space="preserve">обеспечить формирование различных видов функциональной грамотности при реализации ФГОС </w:t>
        </w:r>
      </w:hyperlink>
      <w:hyperlink r:id="rId26">
        <w:r>
          <w:t>НОО</w:t>
        </w:r>
      </w:hyperlink>
      <w:hyperlink r:id="rId27">
        <w:r>
          <w:t>»</w:t>
        </w:r>
      </w:hyperlink>
      <w:r>
        <w:t xml:space="preserve"> и другие. </w:t>
      </w:r>
    </w:p>
    <w:p w:rsidR="00A17F96" w:rsidRDefault="00AA0260" w:rsidP="00AA0260">
      <w:pPr>
        <w:numPr>
          <w:ilvl w:val="1"/>
          <w:numId w:val="2"/>
        </w:numPr>
        <w:spacing w:after="12" w:line="380" w:lineRule="auto"/>
        <w:ind w:right="880" w:firstLine="567"/>
      </w:pPr>
      <w:r>
        <w:t>Методический десант «Применение на уроках элементов функциональной грамотности».</w:t>
      </w:r>
      <w:r>
        <w:rPr>
          <w:color w:val="1A1A1A"/>
        </w:rPr>
        <w:t xml:space="preserve"> Было определено, что учителя включают в план урока задания на различные виды функциональной грамотности используя свою методическую базу и банк заданий РЭШ.</w:t>
      </w:r>
      <w:r>
        <w:t xml:space="preserve"> Доля педагогов, в системе использующих технологии формирования функциональной грамотности равен 100%.</w:t>
      </w:r>
      <w:r>
        <w:rPr>
          <w:color w:val="1A1A1A"/>
        </w:rPr>
        <w:t xml:space="preserve"> Самый распространённый способ формирования — это использование заданий на оценку из банка заданий РЭШ. В течение года педагогам оказывалась адресная помощь по возникающим вопросам. Отмечено желание педагогов сформировать свою базу заданий, подобранных под темы урока, и поучаствовать в мастер- классе по её формированию. Учителя начальных классов показали мастер-классы с применением приёмов формирования навыков смыслового чтения, применения дидактических игр на уроках в начальной школе, представили в действии метод эйдетики, который способствуют развитию познавательно-речевых навыков, воображения, памяти и образного мышления. </w:t>
      </w:r>
    </w:p>
    <w:p w:rsidR="00A17F96" w:rsidRDefault="00AA0260">
      <w:pPr>
        <w:numPr>
          <w:ilvl w:val="1"/>
          <w:numId w:val="2"/>
        </w:numPr>
        <w:spacing w:line="383" w:lineRule="auto"/>
        <w:ind w:right="880" w:firstLine="567"/>
      </w:pPr>
      <w:r>
        <w:lastRenderedPageBreak/>
        <w:t xml:space="preserve">Знакомство учителей-предметников с педагогическими практиками в рамках единых методических дней (ЕМД) на сайте ИРООО, обсуждение их в закреплённое время для каждого МО. В течение года были посещены уроки с целью выявления использования практик коллег из ЕМД. </w:t>
      </w:r>
    </w:p>
    <w:p w:rsidR="00A17F96" w:rsidRDefault="00AA0260">
      <w:pPr>
        <w:numPr>
          <w:ilvl w:val="1"/>
          <w:numId w:val="2"/>
        </w:numPr>
        <w:spacing w:line="397" w:lineRule="auto"/>
        <w:ind w:right="880" w:firstLine="567"/>
      </w:pPr>
      <w:r>
        <w:t xml:space="preserve">Включение в индивидуальные образовательные маршруты (далее – ИОМ) </w:t>
      </w:r>
      <w:r w:rsidR="00372162">
        <w:t>задач по</w:t>
      </w:r>
      <w:r>
        <w:t xml:space="preserve"> внедрению технологий формирования и развития функциональной грамотности обучающихся. </w:t>
      </w:r>
    </w:p>
    <w:p w:rsidR="00A17F96" w:rsidRDefault="00AA0260">
      <w:pPr>
        <w:numPr>
          <w:ilvl w:val="1"/>
          <w:numId w:val="2"/>
        </w:numPr>
        <w:spacing w:line="398" w:lineRule="auto"/>
        <w:ind w:right="880" w:firstLine="567"/>
      </w:pPr>
      <w:r>
        <w:t xml:space="preserve">Использование методических рекомендаций по внедрению в учебный процесс заданий для оценки функциональной грамотности с использованием материалов из открытого электронного банка заданий (РЭШ). </w:t>
      </w:r>
    </w:p>
    <w:p w:rsidR="00A17F96" w:rsidRDefault="00AA0260">
      <w:pPr>
        <w:pStyle w:val="1"/>
        <w:ind w:left="951" w:right="689" w:hanging="240"/>
      </w:pPr>
      <w:r>
        <w:t>Работа с обучающимися</w:t>
      </w:r>
      <w:r>
        <w:rPr>
          <w:b w:val="0"/>
        </w:rPr>
        <w:t xml:space="preserve"> </w:t>
      </w:r>
    </w:p>
    <w:p w:rsidR="00A17F96" w:rsidRPr="00DE5FD0" w:rsidRDefault="00AA0260">
      <w:pPr>
        <w:numPr>
          <w:ilvl w:val="0"/>
          <w:numId w:val="3"/>
        </w:numPr>
        <w:spacing w:line="397" w:lineRule="auto"/>
        <w:ind w:right="880" w:firstLine="567"/>
        <w:rPr>
          <w:color w:val="auto"/>
        </w:rPr>
      </w:pPr>
      <w:r w:rsidRPr="00DE5FD0">
        <w:rPr>
          <w:color w:val="auto"/>
        </w:rPr>
        <w:t xml:space="preserve">Участие в </w:t>
      </w:r>
      <w:proofErr w:type="gramStart"/>
      <w:r w:rsidR="00DE5FD0" w:rsidRPr="00DE5FD0">
        <w:rPr>
          <w:color w:val="auto"/>
        </w:rPr>
        <w:t>он-лайн</w:t>
      </w:r>
      <w:proofErr w:type="gramEnd"/>
      <w:r w:rsidR="00DE5FD0" w:rsidRPr="00DE5FD0">
        <w:rPr>
          <w:color w:val="auto"/>
        </w:rPr>
        <w:t xml:space="preserve"> уроке: «С деньгами на ты!»</w:t>
      </w:r>
      <w:r w:rsidRPr="00DE5FD0">
        <w:rPr>
          <w:color w:val="auto"/>
        </w:rPr>
        <w:t xml:space="preserve"> в 2023/2024 учебном году (</w:t>
      </w:r>
      <w:r w:rsidR="00DE5FD0" w:rsidRPr="00DE5FD0">
        <w:rPr>
          <w:color w:val="auto"/>
        </w:rPr>
        <w:t>7-10 класс</w:t>
      </w:r>
      <w:r w:rsidRPr="00DE5FD0">
        <w:rPr>
          <w:color w:val="auto"/>
        </w:rPr>
        <w:t xml:space="preserve">). </w:t>
      </w:r>
    </w:p>
    <w:p w:rsidR="00DE5FD0" w:rsidRPr="00DE5FD0" w:rsidRDefault="00DE5FD0" w:rsidP="00DE5FD0">
      <w:pPr>
        <w:pStyle w:val="a3"/>
        <w:ind w:left="129" w:firstLine="0"/>
        <w:rPr>
          <w:color w:val="auto"/>
        </w:rPr>
      </w:pPr>
      <w:r w:rsidRPr="00DE5FD0">
        <w:rPr>
          <w:color w:val="auto"/>
        </w:rPr>
        <w:t xml:space="preserve">          2.         </w:t>
      </w:r>
      <w:r w:rsidRPr="00DE5FD0">
        <w:rPr>
          <w:color w:val="auto"/>
        </w:rPr>
        <w:t xml:space="preserve">Участие в </w:t>
      </w:r>
      <w:proofErr w:type="gramStart"/>
      <w:r w:rsidRPr="00DE5FD0">
        <w:rPr>
          <w:color w:val="auto"/>
        </w:rPr>
        <w:t>он-лайн</w:t>
      </w:r>
      <w:proofErr w:type="gramEnd"/>
      <w:r w:rsidRPr="00DE5FD0">
        <w:rPr>
          <w:color w:val="auto"/>
        </w:rPr>
        <w:t xml:space="preserve"> уроке: «</w:t>
      </w:r>
      <w:r w:rsidRPr="00DE5FD0">
        <w:rPr>
          <w:color w:val="auto"/>
        </w:rPr>
        <w:t>Облигации-как на них заработать</w:t>
      </w:r>
      <w:r w:rsidRPr="00DE5FD0">
        <w:rPr>
          <w:color w:val="auto"/>
        </w:rPr>
        <w:t xml:space="preserve">» в 2023/2024 учебном году (7-10 класс). </w:t>
      </w:r>
    </w:p>
    <w:p w:rsidR="00DE5FD0" w:rsidRPr="00DE5FD0" w:rsidRDefault="00DE5FD0" w:rsidP="00DE5FD0">
      <w:pPr>
        <w:pStyle w:val="a3"/>
        <w:ind w:left="129" w:firstLine="0"/>
        <w:rPr>
          <w:color w:val="auto"/>
        </w:rPr>
      </w:pPr>
      <w:r w:rsidRPr="00DE5FD0">
        <w:rPr>
          <w:color w:val="auto"/>
        </w:rPr>
        <w:t xml:space="preserve">          3.        </w:t>
      </w:r>
      <w:r w:rsidRPr="00DE5FD0">
        <w:rPr>
          <w:color w:val="auto"/>
        </w:rPr>
        <w:t xml:space="preserve">Участие в </w:t>
      </w:r>
      <w:proofErr w:type="gramStart"/>
      <w:r w:rsidRPr="00DE5FD0">
        <w:rPr>
          <w:color w:val="auto"/>
        </w:rPr>
        <w:t>он-лайн</w:t>
      </w:r>
      <w:proofErr w:type="gramEnd"/>
      <w:r w:rsidRPr="00DE5FD0">
        <w:rPr>
          <w:color w:val="auto"/>
        </w:rPr>
        <w:t xml:space="preserve"> уроке: «</w:t>
      </w:r>
      <w:r w:rsidRPr="00DE5FD0">
        <w:rPr>
          <w:color w:val="auto"/>
        </w:rPr>
        <w:t>5 простых правил, чтобы не иметь проблем с деньгами</w:t>
      </w:r>
      <w:r w:rsidRPr="00DE5FD0">
        <w:rPr>
          <w:color w:val="auto"/>
        </w:rPr>
        <w:t>» в 2023/2024 учебном году (7-1</w:t>
      </w:r>
      <w:r w:rsidRPr="00DE5FD0">
        <w:rPr>
          <w:color w:val="auto"/>
        </w:rPr>
        <w:t>1</w:t>
      </w:r>
      <w:r w:rsidRPr="00DE5FD0">
        <w:rPr>
          <w:color w:val="auto"/>
        </w:rPr>
        <w:t xml:space="preserve"> класс). </w:t>
      </w:r>
    </w:p>
    <w:p w:rsidR="00A17F96" w:rsidRPr="00DE5FD0" w:rsidRDefault="00DE5FD0" w:rsidP="00DE5FD0">
      <w:pPr>
        <w:spacing w:line="397" w:lineRule="auto"/>
        <w:ind w:left="129" w:right="880" w:firstLine="0"/>
        <w:rPr>
          <w:color w:val="auto"/>
        </w:rPr>
      </w:pPr>
      <w:r w:rsidRPr="00DE5FD0">
        <w:rPr>
          <w:color w:val="auto"/>
        </w:rPr>
        <w:t xml:space="preserve">         4.</w:t>
      </w:r>
      <w:r w:rsidRPr="00DE5FD0">
        <w:rPr>
          <w:color w:val="auto"/>
        </w:rPr>
        <w:tab/>
        <w:t xml:space="preserve">Участие в </w:t>
      </w:r>
      <w:proofErr w:type="gramStart"/>
      <w:r w:rsidRPr="00DE5FD0">
        <w:rPr>
          <w:color w:val="auto"/>
        </w:rPr>
        <w:t>он-лайн</w:t>
      </w:r>
      <w:proofErr w:type="gramEnd"/>
      <w:r w:rsidRPr="00DE5FD0">
        <w:rPr>
          <w:color w:val="auto"/>
        </w:rPr>
        <w:t xml:space="preserve"> уроке: «</w:t>
      </w:r>
      <w:r w:rsidRPr="00DE5FD0">
        <w:rPr>
          <w:color w:val="auto"/>
        </w:rPr>
        <w:t>Как защититься от кибермошенничества</w:t>
      </w:r>
      <w:r w:rsidRPr="00DE5FD0">
        <w:rPr>
          <w:color w:val="auto"/>
        </w:rPr>
        <w:t xml:space="preserve">» в 2023/2024 учебном году (7-10 класс). </w:t>
      </w:r>
      <w:r w:rsidR="00AA0260" w:rsidRPr="00DE5FD0">
        <w:rPr>
          <w:color w:val="auto"/>
        </w:rPr>
        <w:t xml:space="preserve">Проведение уроков по финансовой безопасности. </w:t>
      </w:r>
    </w:p>
    <w:p w:rsidR="00A17F96" w:rsidRPr="00DE5FD0" w:rsidRDefault="00DE5FD0" w:rsidP="00DE5FD0">
      <w:pPr>
        <w:spacing w:line="396" w:lineRule="auto"/>
        <w:ind w:left="129" w:right="880" w:firstLine="0"/>
        <w:rPr>
          <w:color w:val="auto"/>
        </w:rPr>
      </w:pPr>
      <w:r w:rsidRPr="00DE5FD0">
        <w:rPr>
          <w:color w:val="auto"/>
        </w:rPr>
        <w:t xml:space="preserve">        </w:t>
      </w:r>
      <w:r>
        <w:rPr>
          <w:color w:val="auto"/>
        </w:rPr>
        <w:t xml:space="preserve"> </w:t>
      </w:r>
      <w:r w:rsidRPr="00DE5FD0">
        <w:rPr>
          <w:color w:val="auto"/>
        </w:rPr>
        <w:t xml:space="preserve">5. </w:t>
      </w:r>
      <w:r w:rsidRPr="00DE5FD0">
        <w:rPr>
          <w:color w:val="auto"/>
        </w:rPr>
        <w:tab/>
        <w:t xml:space="preserve">Участие в </w:t>
      </w:r>
      <w:proofErr w:type="gramStart"/>
      <w:r w:rsidRPr="00DE5FD0">
        <w:rPr>
          <w:color w:val="auto"/>
        </w:rPr>
        <w:t>он-лайн</w:t>
      </w:r>
      <w:proofErr w:type="gramEnd"/>
      <w:r w:rsidRPr="00DE5FD0">
        <w:rPr>
          <w:color w:val="auto"/>
        </w:rPr>
        <w:t xml:space="preserve"> уроке: «</w:t>
      </w:r>
      <w:r w:rsidRPr="00DE5FD0">
        <w:rPr>
          <w:color w:val="auto"/>
        </w:rPr>
        <w:t>Правила безопасности в киберпространстве</w:t>
      </w:r>
      <w:r w:rsidRPr="00DE5FD0">
        <w:rPr>
          <w:color w:val="auto"/>
        </w:rPr>
        <w:t>» в 2023/2024 учебном году (7-1</w:t>
      </w:r>
      <w:r w:rsidRPr="00DE5FD0">
        <w:rPr>
          <w:color w:val="auto"/>
        </w:rPr>
        <w:t>1</w:t>
      </w:r>
      <w:r w:rsidRPr="00DE5FD0">
        <w:rPr>
          <w:color w:val="auto"/>
        </w:rPr>
        <w:t xml:space="preserve"> класс).</w:t>
      </w:r>
    </w:p>
    <w:p w:rsidR="00A17F96" w:rsidRPr="00DE5FD0" w:rsidRDefault="00DE5FD0" w:rsidP="00DE5FD0">
      <w:pPr>
        <w:spacing w:line="397" w:lineRule="auto"/>
        <w:ind w:left="129" w:right="880" w:firstLine="0"/>
        <w:rPr>
          <w:color w:val="auto"/>
        </w:rPr>
      </w:pPr>
      <w:r w:rsidRPr="00DE5FD0">
        <w:rPr>
          <w:color w:val="auto"/>
        </w:rPr>
        <w:t xml:space="preserve">       </w:t>
      </w:r>
      <w:r>
        <w:rPr>
          <w:color w:val="auto"/>
        </w:rPr>
        <w:t xml:space="preserve"> </w:t>
      </w:r>
      <w:r w:rsidRPr="00DE5FD0">
        <w:rPr>
          <w:color w:val="auto"/>
        </w:rPr>
        <w:t xml:space="preserve">6. </w:t>
      </w:r>
      <w:r w:rsidR="00AA0260" w:rsidRPr="00DE5FD0">
        <w:rPr>
          <w:color w:val="auto"/>
        </w:rPr>
        <w:t xml:space="preserve">Проведены всероссийские мониторинги в 8-9 классах по естественно-научной, читательской и математической грамотности. </w:t>
      </w:r>
    </w:p>
    <w:p w:rsidR="00A17F96" w:rsidRPr="00DE5FD0" w:rsidRDefault="00DE5FD0" w:rsidP="00DE5FD0">
      <w:pPr>
        <w:spacing w:after="110" w:line="360" w:lineRule="auto"/>
        <w:ind w:left="129" w:right="880" w:firstLine="0"/>
        <w:jc w:val="left"/>
        <w:rPr>
          <w:color w:val="auto"/>
        </w:rPr>
      </w:pPr>
      <w:r w:rsidRPr="00DE5FD0">
        <w:rPr>
          <w:color w:val="auto"/>
        </w:rPr>
        <w:t xml:space="preserve">      </w:t>
      </w:r>
      <w:r>
        <w:rPr>
          <w:color w:val="auto"/>
        </w:rPr>
        <w:t xml:space="preserve"> </w:t>
      </w:r>
      <w:r w:rsidRPr="00DE5FD0">
        <w:rPr>
          <w:color w:val="auto"/>
        </w:rPr>
        <w:t xml:space="preserve">7.    </w:t>
      </w:r>
      <w:r w:rsidR="00AA0260" w:rsidRPr="00DE5FD0">
        <w:rPr>
          <w:color w:val="auto"/>
        </w:rPr>
        <w:t>В соответствии с планом ВШК, планом мероприятий по формированию функциональной грамотности на 2023/2024 учебный год проводился мониторинг уровня сформированности функциональной грамотности с 1-1</w:t>
      </w:r>
      <w:r w:rsidR="00D867FB" w:rsidRPr="00DE5FD0">
        <w:rPr>
          <w:color w:val="auto"/>
        </w:rPr>
        <w:t>1</w:t>
      </w:r>
      <w:r w:rsidR="00AA0260" w:rsidRPr="00DE5FD0">
        <w:rPr>
          <w:color w:val="auto"/>
        </w:rPr>
        <w:t xml:space="preserve"> класс</w:t>
      </w:r>
      <w:r w:rsidRPr="00DE5FD0">
        <w:rPr>
          <w:color w:val="auto"/>
        </w:rPr>
        <w:t>.</w:t>
      </w:r>
      <w:r w:rsidR="00AA0260" w:rsidRPr="00DE5FD0">
        <w:rPr>
          <w:color w:val="auto"/>
        </w:rPr>
        <w:t xml:space="preserve">  </w:t>
      </w:r>
      <w:bookmarkStart w:id="0" w:name="_GoBack"/>
      <w:bookmarkEnd w:id="0"/>
    </w:p>
    <w:p w:rsidR="00A17F96" w:rsidRDefault="00AA0260">
      <w:pPr>
        <w:spacing w:after="57" w:line="259" w:lineRule="auto"/>
        <w:ind w:left="0" w:right="3451" w:firstLine="0"/>
        <w:jc w:val="center"/>
      </w:pPr>
      <w:r>
        <w:t xml:space="preserve"> </w:t>
      </w:r>
    </w:p>
    <w:p w:rsidR="00A17F96" w:rsidRDefault="00AA0260">
      <w:pPr>
        <w:spacing w:after="112" w:line="259" w:lineRule="auto"/>
        <w:ind w:left="0" w:right="827" w:firstLine="0"/>
        <w:jc w:val="right"/>
      </w:pPr>
      <w:r>
        <w:t xml:space="preserve"> </w:t>
      </w:r>
    </w:p>
    <w:p w:rsidR="00A17F96" w:rsidRDefault="00AA0260">
      <w:pPr>
        <w:spacing w:after="115" w:line="259" w:lineRule="auto"/>
        <w:ind w:left="0" w:right="827" w:firstLine="0"/>
        <w:jc w:val="right"/>
      </w:pPr>
      <w:r>
        <w:t xml:space="preserve"> </w:t>
      </w:r>
    </w:p>
    <w:p w:rsidR="00A17F96" w:rsidRDefault="00AA0260">
      <w:pPr>
        <w:spacing w:after="112" w:line="259" w:lineRule="auto"/>
        <w:ind w:left="0" w:right="827" w:firstLine="0"/>
        <w:jc w:val="right"/>
      </w:pPr>
      <w:r>
        <w:t xml:space="preserve"> </w:t>
      </w:r>
    </w:p>
    <w:p w:rsidR="00A17F96" w:rsidRDefault="00AA0260">
      <w:pPr>
        <w:spacing w:after="115" w:line="259" w:lineRule="auto"/>
        <w:ind w:left="0" w:right="827" w:firstLine="0"/>
        <w:jc w:val="right"/>
      </w:pPr>
      <w:r>
        <w:t xml:space="preserve"> </w:t>
      </w:r>
    </w:p>
    <w:p w:rsidR="00A17F96" w:rsidRDefault="00AA0260">
      <w:pPr>
        <w:spacing w:after="112" w:line="259" w:lineRule="auto"/>
        <w:ind w:left="0" w:right="827" w:firstLine="0"/>
        <w:jc w:val="right"/>
      </w:pPr>
      <w:r>
        <w:t xml:space="preserve"> </w:t>
      </w:r>
    </w:p>
    <w:p w:rsidR="00A17F96" w:rsidRDefault="00AA0260">
      <w:pPr>
        <w:spacing w:after="115" w:line="259" w:lineRule="auto"/>
        <w:ind w:left="0" w:right="827" w:firstLine="0"/>
        <w:jc w:val="right"/>
      </w:pPr>
      <w:r>
        <w:t xml:space="preserve"> </w:t>
      </w:r>
    </w:p>
    <w:p w:rsidR="00A17F96" w:rsidRDefault="00AA0260">
      <w:pPr>
        <w:spacing w:after="112" w:line="259" w:lineRule="auto"/>
        <w:ind w:left="0" w:right="827" w:firstLine="0"/>
        <w:jc w:val="right"/>
      </w:pPr>
      <w:r>
        <w:t xml:space="preserve"> </w:t>
      </w:r>
    </w:p>
    <w:p w:rsidR="00A17F96" w:rsidRDefault="00AA0260">
      <w:pPr>
        <w:spacing w:after="115" w:line="259" w:lineRule="auto"/>
        <w:ind w:left="0" w:right="827" w:firstLine="0"/>
        <w:jc w:val="right"/>
      </w:pPr>
      <w:r>
        <w:t xml:space="preserve"> </w:t>
      </w:r>
    </w:p>
    <w:p w:rsidR="00A17F96" w:rsidRDefault="00AA0260">
      <w:pPr>
        <w:spacing w:after="112" w:line="259" w:lineRule="auto"/>
        <w:ind w:left="0" w:right="827" w:firstLine="0"/>
        <w:jc w:val="right"/>
      </w:pPr>
      <w:r>
        <w:t xml:space="preserve"> </w:t>
      </w:r>
    </w:p>
    <w:p w:rsidR="00A17F96" w:rsidRDefault="00AA0260">
      <w:pPr>
        <w:spacing w:after="115" w:line="259" w:lineRule="auto"/>
        <w:ind w:left="0" w:right="827" w:firstLine="0"/>
        <w:jc w:val="right"/>
      </w:pPr>
      <w:r>
        <w:lastRenderedPageBreak/>
        <w:t xml:space="preserve"> </w:t>
      </w:r>
    </w:p>
    <w:p w:rsidR="00A17F96" w:rsidRDefault="00AA0260">
      <w:pPr>
        <w:spacing w:after="112" w:line="259" w:lineRule="auto"/>
        <w:ind w:left="0" w:right="827" w:firstLine="0"/>
        <w:jc w:val="right"/>
      </w:pPr>
      <w:r>
        <w:t xml:space="preserve"> </w:t>
      </w:r>
    </w:p>
    <w:p w:rsidR="00A17F96" w:rsidRDefault="00AA0260">
      <w:pPr>
        <w:spacing w:after="115" w:line="259" w:lineRule="auto"/>
        <w:ind w:left="0" w:right="827" w:firstLine="0"/>
        <w:jc w:val="right"/>
      </w:pPr>
      <w:r>
        <w:t xml:space="preserve"> </w:t>
      </w:r>
    </w:p>
    <w:p w:rsidR="00A17F96" w:rsidRDefault="00AA0260">
      <w:pPr>
        <w:spacing w:after="112" w:line="259" w:lineRule="auto"/>
        <w:ind w:left="0" w:right="827" w:firstLine="0"/>
        <w:jc w:val="right"/>
      </w:pPr>
      <w:r>
        <w:t xml:space="preserve"> </w:t>
      </w:r>
    </w:p>
    <w:p w:rsidR="00A17F96" w:rsidRDefault="00AA0260">
      <w:pPr>
        <w:spacing w:after="115" w:line="259" w:lineRule="auto"/>
        <w:ind w:left="0" w:right="827" w:firstLine="0"/>
        <w:jc w:val="right"/>
      </w:pPr>
      <w:r>
        <w:t xml:space="preserve"> </w:t>
      </w:r>
    </w:p>
    <w:p w:rsidR="00A17F96" w:rsidRDefault="00AA0260">
      <w:pPr>
        <w:spacing w:after="113" w:line="259" w:lineRule="auto"/>
        <w:ind w:left="0" w:right="827" w:firstLine="0"/>
        <w:jc w:val="right"/>
      </w:pPr>
      <w:r>
        <w:t xml:space="preserve"> </w:t>
      </w:r>
    </w:p>
    <w:p w:rsidR="00A17F96" w:rsidRDefault="00AA0260">
      <w:pPr>
        <w:spacing w:after="115" w:line="259" w:lineRule="auto"/>
        <w:ind w:left="0" w:right="827" w:firstLine="0"/>
        <w:jc w:val="right"/>
      </w:pPr>
      <w:r>
        <w:t xml:space="preserve"> </w:t>
      </w:r>
    </w:p>
    <w:p w:rsidR="00A17F96" w:rsidRDefault="00AA0260">
      <w:pPr>
        <w:spacing w:after="112" w:line="259" w:lineRule="auto"/>
        <w:ind w:left="0" w:right="827" w:firstLine="0"/>
        <w:jc w:val="right"/>
      </w:pPr>
      <w:r>
        <w:t xml:space="preserve"> </w:t>
      </w:r>
    </w:p>
    <w:p w:rsidR="00A17F96" w:rsidRDefault="00AA0260">
      <w:pPr>
        <w:spacing w:after="115" w:line="259" w:lineRule="auto"/>
        <w:ind w:left="0" w:right="827" w:firstLine="0"/>
        <w:jc w:val="right"/>
      </w:pPr>
      <w:r>
        <w:t xml:space="preserve"> </w:t>
      </w:r>
    </w:p>
    <w:p w:rsidR="00A17F96" w:rsidRDefault="00AA0260">
      <w:pPr>
        <w:spacing w:after="112" w:line="259" w:lineRule="auto"/>
        <w:ind w:left="0" w:right="827" w:firstLine="0"/>
        <w:jc w:val="right"/>
      </w:pPr>
      <w:r>
        <w:t xml:space="preserve"> </w:t>
      </w:r>
    </w:p>
    <w:p w:rsidR="00A17F96" w:rsidRDefault="00AA0260">
      <w:pPr>
        <w:spacing w:after="115" w:line="259" w:lineRule="auto"/>
        <w:ind w:left="0" w:right="827" w:firstLine="0"/>
        <w:jc w:val="right"/>
      </w:pPr>
      <w:r>
        <w:t xml:space="preserve"> </w:t>
      </w:r>
    </w:p>
    <w:p w:rsidR="00A17F96" w:rsidRDefault="00AA0260">
      <w:pPr>
        <w:spacing w:after="0" w:line="259" w:lineRule="auto"/>
        <w:ind w:left="0" w:right="827" w:firstLine="0"/>
        <w:jc w:val="right"/>
      </w:pPr>
      <w:r>
        <w:t xml:space="preserve"> </w:t>
      </w:r>
    </w:p>
    <w:p w:rsidR="00A17F96" w:rsidRDefault="00AA0260">
      <w:pPr>
        <w:spacing w:after="113" w:line="259" w:lineRule="auto"/>
        <w:ind w:left="0" w:right="827" w:firstLine="0"/>
        <w:jc w:val="right"/>
      </w:pPr>
      <w:r>
        <w:t xml:space="preserve"> </w:t>
      </w:r>
    </w:p>
    <w:p w:rsidR="00A17F96" w:rsidRDefault="00AA0260">
      <w:pPr>
        <w:spacing w:after="115" w:line="259" w:lineRule="auto"/>
        <w:ind w:left="0" w:right="827" w:firstLine="0"/>
        <w:jc w:val="right"/>
      </w:pPr>
      <w:r>
        <w:t xml:space="preserve"> </w:t>
      </w:r>
    </w:p>
    <w:p w:rsidR="00A17F96" w:rsidRDefault="00AA0260">
      <w:pPr>
        <w:spacing w:after="112" w:line="259" w:lineRule="auto"/>
        <w:ind w:left="0" w:right="827" w:firstLine="0"/>
        <w:jc w:val="right"/>
      </w:pPr>
      <w:r>
        <w:t xml:space="preserve"> </w:t>
      </w:r>
    </w:p>
    <w:p w:rsidR="00A17F96" w:rsidRDefault="00AA0260">
      <w:pPr>
        <w:spacing w:after="160" w:line="259" w:lineRule="auto"/>
        <w:ind w:left="0" w:right="827" w:firstLine="0"/>
        <w:jc w:val="right"/>
      </w:pPr>
      <w:r>
        <w:t xml:space="preserve"> </w:t>
      </w:r>
    </w:p>
    <w:sectPr w:rsidR="00A17F96">
      <w:pgSz w:w="11906" w:h="16838"/>
      <w:pgMar w:top="1440" w:right="191" w:bottom="889" w:left="6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34782"/>
    <w:multiLevelType w:val="hybridMultilevel"/>
    <w:tmpl w:val="37F08350"/>
    <w:lvl w:ilvl="0" w:tplc="F9000A0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A83F4E">
      <w:start w:val="6"/>
      <w:numFmt w:val="decimal"/>
      <w:lvlText w:val="%2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DCE664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5C3934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16B99C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941D36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6E251E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607B00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C66FE6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C27EC5"/>
    <w:multiLevelType w:val="hybridMultilevel"/>
    <w:tmpl w:val="4B4C3992"/>
    <w:lvl w:ilvl="0" w:tplc="1AAEF17A">
      <w:start w:val="1"/>
      <w:numFmt w:val="decimal"/>
      <w:lvlText w:val="%1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1AAA2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EC33E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769BA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184932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AAEBFE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7EAA9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580ED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685D2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1E593E"/>
    <w:multiLevelType w:val="hybridMultilevel"/>
    <w:tmpl w:val="DEF03A7C"/>
    <w:lvl w:ilvl="0" w:tplc="F7228E40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BC8F06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980310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3EF4FC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366E0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DE2014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9888CA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36D9F6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50D96E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4C3C0A"/>
    <w:multiLevelType w:val="hybridMultilevel"/>
    <w:tmpl w:val="12CEB37E"/>
    <w:lvl w:ilvl="0" w:tplc="88AA6F44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7411C4">
      <w:start w:val="1"/>
      <w:numFmt w:val="bullet"/>
      <w:lvlText w:val="o"/>
      <w:lvlJc w:val="left"/>
      <w:pPr>
        <w:ind w:left="1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38A68E">
      <w:start w:val="1"/>
      <w:numFmt w:val="bullet"/>
      <w:lvlText w:val="▪"/>
      <w:lvlJc w:val="left"/>
      <w:pPr>
        <w:ind w:left="2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3E0EA2">
      <w:start w:val="1"/>
      <w:numFmt w:val="bullet"/>
      <w:lvlText w:val="•"/>
      <w:lvlJc w:val="left"/>
      <w:pPr>
        <w:ind w:left="2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C2C2D6">
      <w:start w:val="1"/>
      <w:numFmt w:val="bullet"/>
      <w:lvlText w:val="o"/>
      <w:lvlJc w:val="left"/>
      <w:pPr>
        <w:ind w:left="3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52817A">
      <w:start w:val="1"/>
      <w:numFmt w:val="bullet"/>
      <w:lvlText w:val="▪"/>
      <w:lvlJc w:val="left"/>
      <w:pPr>
        <w:ind w:left="4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FE19F6">
      <w:start w:val="1"/>
      <w:numFmt w:val="bullet"/>
      <w:lvlText w:val="•"/>
      <w:lvlJc w:val="left"/>
      <w:pPr>
        <w:ind w:left="5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D216B2">
      <w:start w:val="1"/>
      <w:numFmt w:val="bullet"/>
      <w:lvlText w:val="o"/>
      <w:lvlJc w:val="left"/>
      <w:pPr>
        <w:ind w:left="5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402D7A">
      <w:start w:val="1"/>
      <w:numFmt w:val="bullet"/>
      <w:lvlText w:val="▪"/>
      <w:lvlJc w:val="left"/>
      <w:pPr>
        <w:ind w:left="6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1413C8"/>
    <w:multiLevelType w:val="hybridMultilevel"/>
    <w:tmpl w:val="0D3AAC82"/>
    <w:lvl w:ilvl="0" w:tplc="96EEA2E2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4E4840">
      <w:start w:val="1"/>
      <w:numFmt w:val="lowerLetter"/>
      <w:lvlText w:val="%2"/>
      <w:lvlJc w:val="left"/>
      <w:pPr>
        <w:ind w:left="1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68AB44">
      <w:start w:val="1"/>
      <w:numFmt w:val="lowerRoman"/>
      <w:lvlText w:val="%3"/>
      <w:lvlJc w:val="left"/>
      <w:pPr>
        <w:ind w:left="2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30A198">
      <w:start w:val="1"/>
      <w:numFmt w:val="decimal"/>
      <w:lvlText w:val="%4"/>
      <w:lvlJc w:val="left"/>
      <w:pPr>
        <w:ind w:left="2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74A7F8">
      <w:start w:val="1"/>
      <w:numFmt w:val="lowerLetter"/>
      <w:lvlText w:val="%5"/>
      <w:lvlJc w:val="left"/>
      <w:pPr>
        <w:ind w:left="3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803310">
      <w:start w:val="1"/>
      <w:numFmt w:val="lowerRoman"/>
      <w:lvlText w:val="%6"/>
      <w:lvlJc w:val="left"/>
      <w:pPr>
        <w:ind w:left="4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9A428A">
      <w:start w:val="1"/>
      <w:numFmt w:val="decimal"/>
      <w:lvlText w:val="%7"/>
      <w:lvlJc w:val="left"/>
      <w:pPr>
        <w:ind w:left="5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1CD96E">
      <w:start w:val="1"/>
      <w:numFmt w:val="lowerLetter"/>
      <w:lvlText w:val="%8"/>
      <w:lvlJc w:val="left"/>
      <w:pPr>
        <w:ind w:left="5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0098F0">
      <w:start w:val="1"/>
      <w:numFmt w:val="lowerRoman"/>
      <w:lvlText w:val="%9"/>
      <w:lvlJc w:val="left"/>
      <w:pPr>
        <w:ind w:left="6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D65651"/>
    <w:multiLevelType w:val="hybridMultilevel"/>
    <w:tmpl w:val="6DF0FBFE"/>
    <w:lvl w:ilvl="0" w:tplc="0CF44620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0C44BDA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C1A91A6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AC2FEE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796056E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1B694BC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9180C4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17CD13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D54E5D4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6A1126"/>
    <w:multiLevelType w:val="hybridMultilevel"/>
    <w:tmpl w:val="3C084C84"/>
    <w:lvl w:ilvl="0" w:tplc="FD6CACE4">
      <w:start w:val="3"/>
      <w:numFmt w:val="decimal"/>
      <w:lvlText w:val="%1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96192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9A916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C033F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54F1DC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D4B42A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A8B26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CEF88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EAE08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FD38A9"/>
    <w:multiLevelType w:val="hybridMultilevel"/>
    <w:tmpl w:val="EF02A8B4"/>
    <w:lvl w:ilvl="0" w:tplc="A884464E">
      <w:start w:val="1"/>
      <w:numFmt w:val="decimal"/>
      <w:lvlText w:val="%1.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F86D6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B677CC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FE591A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DCD12A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60F41A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065DD6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74973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BA321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F96"/>
    <w:rsid w:val="00372162"/>
    <w:rsid w:val="008F018E"/>
    <w:rsid w:val="00A17F96"/>
    <w:rsid w:val="00AA0260"/>
    <w:rsid w:val="00D867FB"/>
    <w:rsid w:val="00DE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4D71"/>
  <w15:docId w15:val="{05F8990B-B3ED-4A21-B82E-077C79A6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8" w:lineRule="auto"/>
      <w:ind w:left="208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8"/>
      </w:numPr>
      <w:spacing w:after="157"/>
      <w:ind w:left="1321" w:right="17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E5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XpzH/kTuHCSimy" TargetMode="External"/><Relationship Id="rId13" Type="http://schemas.openxmlformats.org/officeDocument/2006/relationships/hyperlink" Target="https://youtu.be/tL3RvtxFSQU" TargetMode="External"/><Relationship Id="rId18" Type="http://schemas.openxmlformats.org/officeDocument/2006/relationships/hyperlink" Target="https://youtu.be/ZeRxZEjcX9Q" TargetMode="External"/><Relationship Id="rId26" Type="http://schemas.openxmlformats.org/officeDocument/2006/relationships/hyperlink" Target="https://youtu.be/v1YLvATBhX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Fnf7UsXP00U" TargetMode="External"/><Relationship Id="rId7" Type="http://schemas.openxmlformats.org/officeDocument/2006/relationships/hyperlink" Target="https://cloud.mail.ru/public/XpzH/kTuHCSimy" TargetMode="External"/><Relationship Id="rId12" Type="http://schemas.openxmlformats.org/officeDocument/2006/relationships/hyperlink" Target="https://youtu.be/tL3RvtxFSQU" TargetMode="External"/><Relationship Id="rId17" Type="http://schemas.openxmlformats.org/officeDocument/2006/relationships/hyperlink" Target="https://youtu.be/DHmNid-ZWLk" TargetMode="External"/><Relationship Id="rId25" Type="http://schemas.openxmlformats.org/officeDocument/2006/relationships/hyperlink" Target="https://youtu.be/v1YLvATBhX8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DHmNid-ZWLk" TargetMode="External"/><Relationship Id="rId20" Type="http://schemas.openxmlformats.org/officeDocument/2006/relationships/hyperlink" Target="https://youtu.be/ZeRxZEjcX9Q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XpzH/kTuHCSimy" TargetMode="External"/><Relationship Id="rId11" Type="http://schemas.openxmlformats.org/officeDocument/2006/relationships/hyperlink" Target="https://cloud.mail.ru/public/XpzH/kTuHCSimy" TargetMode="External"/><Relationship Id="rId24" Type="http://schemas.openxmlformats.org/officeDocument/2006/relationships/hyperlink" Target="https://youtu.be/v1YLvATBhX8" TargetMode="External"/><Relationship Id="rId5" Type="http://schemas.openxmlformats.org/officeDocument/2006/relationships/hyperlink" Target="https://cloud.mail.ru/public/XpzH/kTuHCSimy" TargetMode="External"/><Relationship Id="rId15" Type="http://schemas.openxmlformats.org/officeDocument/2006/relationships/hyperlink" Target="https://youtu.be/DHmNid-ZWLk" TargetMode="External"/><Relationship Id="rId23" Type="http://schemas.openxmlformats.org/officeDocument/2006/relationships/hyperlink" Target="https://youtu.be/Fnf7UsXP00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loud.mail.ru/public/XpzH/kTuHCSimy" TargetMode="External"/><Relationship Id="rId19" Type="http://schemas.openxmlformats.org/officeDocument/2006/relationships/hyperlink" Target="https://youtu.be/ZeRxZEjcX9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XpzH/kTuHCSimy" TargetMode="External"/><Relationship Id="rId14" Type="http://schemas.openxmlformats.org/officeDocument/2006/relationships/hyperlink" Target="https://youtu.be/tL3RvtxFSQU" TargetMode="External"/><Relationship Id="rId22" Type="http://schemas.openxmlformats.org/officeDocument/2006/relationships/hyperlink" Target="https://youtu.be/Fnf7UsXP00U" TargetMode="External"/><Relationship Id="rId27" Type="http://schemas.openxmlformats.org/officeDocument/2006/relationships/hyperlink" Target="https://youtu.be/v1YLvATBhX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Зауч. 2</cp:lastModifiedBy>
  <cp:revision>4</cp:revision>
  <dcterms:created xsi:type="dcterms:W3CDTF">2024-12-19T04:11:00Z</dcterms:created>
  <dcterms:modified xsi:type="dcterms:W3CDTF">2024-12-19T08:48:00Z</dcterms:modified>
</cp:coreProperties>
</file>